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E5005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highlight w:val="none"/>
          <w:u w:val="none"/>
        </w:rPr>
      </w:pPr>
      <w:r>
        <w:rPr>
          <w:rFonts w:hint="default" w:ascii="Times New Roman" w:hAnsi="Times New Roman" w:eastAsia="黑体" w:cs="Times New Roman"/>
          <w:b w:val="0"/>
          <w:bCs/>
          <w:highlight w:val="none"/>
          <w:u w:val="none"/>
        </w:rPr>
        <w:t>附件1</w:t>
      </w:r>
    </w:p>
    <w:p w14:paraId="14102069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after="291" w:afterLines="1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  <w:t>2025—2026年度先进集体与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  <w:lang w:val="en-US" w:eastAsia="zh-CN"/>
        </w:rPr>
        <w:t>先进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  <w:t>个人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  <w:lang w:val="en-US" w:eastAsia="zh-CN"/>
        </w:rPr>
        <w:t>评选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highlight w:val="none"/>
          <w:u w:val="none"/>
        </w:rPr>
        <w:t>奖项</w:t>
      </w:r>
      <w:bookmarkStart w:id="0" w:name="_GoBack"/>
      <w:bookmarkEnd w:id="0"/>
    </w:p>
    <w:p w14:paraId="220ACC0D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一、奖项设置</w:t>
      </w:r>
    </w:p>
    <w:p w14:paraId="3E2B30B4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（一）集体奖项</w:t>
      </w:r>
    </w:p>
    <w:p w14:paraId="34DF0FA9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红旗团委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先进团委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；</w:t>
      </w:r>
    </w:p>
    <w:p w14:paraId="77ABD0E4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Hans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十佳团支部、十佳团支部提名；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Hans"/>
        </w:rPr>
        <w:t>优秀团支部标兵、优秀团支部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。</w:t>
      </w:r>
    </w:p>
    <w:p w14:paraId="7F4005B0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（二）个人奖项</w:t>
      </w:r>
    </w:p>
    <w:p w14:paraId="324A2EF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1. 十佳团员、十佳团员提名、十佳团干部、十佳团干部提名、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十佳青年志愿者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十佳青年志愿者提名；</w:t>
      </w:r>
    </w:p>
    <w:p w14:paraId="15EF201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优秀团员标兵、优秀团员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；</w:t>
      </w:r>
    </w:p>
    <w:p w14:paraId="7D8B864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优秀团干部标兵、优秀团干部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；</w:t>
      </w:r>
    </w:p>
    <w:p w14:paraId="068CCA8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4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优秀专兼职团的工作者标兵、优秀专兼职团的工作者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、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优秀学生活动指导教师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  <w:t>。</w:t>
      </w:r>
    </w:p>
    <w:p w14:paraId="27B8BE2A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（三）学生五四奖章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集体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</w:p>
    <w:p w14:paraId="27BAB53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1. 学生五四奖章；</w:t>
      </w:r>
    </w:p>
    <w:p w14:paraId="2B63B1E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ascii="Times New Roman" w:hAnsi="Times New Roman" w:eastAsia="仿宋" w:cs="Times New Roman"/>
          <w:sz w:val="32"/>
          <w:szCs w:val="32"/>
          <w:highlight w:val="none"/>
          <w:u w:val="none"/>
          <w:lang w:eastAsia="zh-Hans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u w:val="none"/>
          <w:lang w:val="en-US" w:eastAsia="zh-CN"/>
        </w:rPr>
        <w:t xml:space="preserve"> 学生五四奖章集体。</w:t>
      </w:r>
    </w:p>
    <w:p w14:paraId="202B399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二、申报比例</w:t>
      </w:r>
    </w:p>
    <w:p w14:paraId="405F4DB6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各奖项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均按照对应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比例计算，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团委将名额计算好以后发给各学院，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名额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不足1个的按1个计；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超过1个的，小数点后四舍五入确定。</w:t>
      </w:r>
    </w:p>
    <w:p w14:paraId="26930941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（一）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团支部系列奖项</w:t>
      </w:r>
    </w:p>
    <w:p w14:paraId="4EC4BEC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优秀团支部；</w:t>
      </w:r>
    </w:p>
    <w:p w14:paraId="5FD12935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优秀团支部标兵；</w:t>
      </w:r>
    </w:p>
    <w:p w14:paraId="4A2251A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十佳团支部：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单位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限报1名候选人参加学校联评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76CCB7CE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团员及志愿者系列奖项</w:t>
      </w:r>
    </w:p>
    <w:p w14:paraId="278CD0E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优秀团员；</w:t>
      </w:r>
    </w:p>
    <w:p w14:paraId="7C5DF454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优秀团员标兵；</w:t>
      </w:r>
    </w:p>
    <w:p w14:paraId="251DC049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十佳团员：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单位限报1名候选人参加学校联评；</w:t>
      </w:r>
    </w:p>
    <w:p w14:paraId="499549D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十佳青年志愿者：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单位限报1名候选人参加学校联评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1DAC0793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团干部系列奖项</w:t>
      </w:r>
    </w:p>
    <w:p w14:paraId="3C5CC87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优秀团干部；</w:t>
      </w:r>
    </w:p>
    <w:p w14:paraId="7751FDE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优秀团干部标兵；</w:t>
      </w:r>
    </w:p>
    <w:p w14:paraId="45F0772F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十佳团干部：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单位限报1名候选人参加学校联评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0F58FE94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四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教师系列奖项</w:t>
      </w:r>
    </w:p>
    <w:p w14:paraId="1D49CFBA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；</w:t>
      </w:r>
    </w:p>
    <w:p w14:paraId="208F216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优秀专兼职团的工作者标兵：候选人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需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参加学校联评，未评上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将获评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优秀专兼职团的工作者；</w:t>
      </w:r>
    </w:p>
    <w:p w14:paraId="3E0DB361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优秀学生活动指导教师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。</w:t>
      </w:r>
    </w:p>
    <w:p w14:paraId="691916ED">
      <w:pPr>
        <w:pStyle w:val="4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五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</w:rPr>
        <w:t>）学生五四奖章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val="en-US" w:eastAsia="zh-CN"/>
        </w:rPr>
        <w:t>集体</w:t>
      </w:r>
      <w:r>
        <w:rPr>
          <w:rFonts w:hint="eastAsia" w:ascii="楷体" w:hAnsi="楷体" w:eastAsia="楷体" w:cs="楷体"/>
          <w:b w:val="0"/>
          <w:bCs w:val="0"/>
          <w:sz w:val="32"/>
          <w:szCs w:val="22"/>
          <w:highlight w:val="none"/>
          <w:u w:val="none"/>
          <w:lang w:eastAsia="zh-CN"/>
        </w:rPr>
        <w:t>）</w:t>
      </w:r>
    </w:p>
    <w:p w14:paraId="05C5D490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各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单位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至多推荐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1个学生集体和1名学生个人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val="en-US" w:eastAsia="zh-CN"/>
        </w:rPr>
        <w:t>参加学校评选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</w:rPr>
        <w:t>，可与以上个人、集体奖项兼报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u w:val="none"/>
          <w:lang w:eastAsia="zh-CN"/>
        </w:rPr>
        <w:t>。</w:t>
      </w:r>
    </w:p>
    <w:p w14:paraId="6C296BFB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highlight w:val="none"/>
          <w:u w:val="none"/>
        </w:rPr>
        <w:t>三、相关要求</w:t>
      </w:r>
    </w:p>
    <w:p w14:paraId="18242F33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各单位申报奖项的数量不超过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分配名额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；</w:t>
      </w:r>
    </w:p>
    <w:p w14:paraId="51CAA265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优秀团干部系列和优秀团员系列不兼报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优秀专兼职团的工作者与优秀学生活动指导教师不兼报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；</w:t>
      </w:r>
    </w:p>
    <w:p w14:paraId="47B0ABF3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3.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 xml:space="preserve"> 请各单位严格规范评选流程，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除团委奖项、教师奖项外，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评选对象需通过支部推优、资格审查、年级/单位联评、评选公示等流程进行推荐，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其他奖项的申报及评选要以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各单位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联评的方式进行，评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结果须在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一定范围内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公示后，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  <w:lang w:val="en-US" w:eastAsia="zh-CN"/>
        </w:rPr>
        <w:t>将评选工作报告报送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u w:val="none"/>
        </w:rPr>
        <w:t>校团委；</w:t>
      </w:r>
    </w:p>
    <w:p w14:paraId="11F186E2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4.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 xml:space="preserve"> 请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各单位在评优过程中要充分发挥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先进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集体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与先进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个人的典型示范作用，充分利用宣传媒介集中展示先进集体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与先进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</w:rPr>
        <w:t>个人的先进事迹，强化评价工作的过程引导作用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。</w:t>
      </w:r>
    </w:p>
    <w:p w14:paraId="751BA7F7">
      <w:pPr>
        <w:pStyle w:val="1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5. 威海校区、深圳校区相关工作参照执行。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EEF6BA-ECFC-4336-AD0B-71F916A6FE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8BFE3868-6B85-494E-B804-E3101E5D3372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70FD9CE-5ED1-436B-BDDB-FD9B0264977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007E3DB-5339-4D30-9B00-5D2FB1A2386A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50EF7EA6-E6AC-47DA-9648-069934144037}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WPSEMBED20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1AB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1F054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1F054"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036B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MjExMmMyODEyZDViZTY2NDU0NGJhMTk0OTQ0YzAifQ=="/>
  </w:docVars>
  <w:rsids>
    <w:rsidRoot w:val="7FCE3135"/>
    <w:rsid w:val="07F17B55"/>
    <w:rsid w:val="0ADC0395"/>
    <w:rsid w:val="0C5A04F6"/>
    <w:rsid w:val="20337F31"/>
    <w:rsid w:val="23F84FD8"/>
    <w:rsid w:val="267E72B2"/>
    <w:rsid w:val="29527DBC"/>
    <w:rsid w:val="35EA010B"/>
    <w:rsid w:val="36D44917"/>
    <w:rsid w:val="3983784C"/>
    <w:rsid w:val="3F9B4224"/>
    <w:rsid w:val="43FF3D51"/>
    <w:rsid w:val="466B3B63"/>
    <w:rsid w:val="47B977EB"/>
    <w:rsid w:val="485913BF"/>
    <w:rsid w:val="4D516237"/>
    <w:rsid w:val="4DA6546E"/>
    <w:rsid w:val="53DE4B6B"/>
    <w:rsid w:val="54781E2D"/>
    <w:rsid w:val="5F9542A7"/>
    <w:rsid w:val="61F954C5"/>
    <w:rsid w:val="638761B4"/>
    <w:rsid w:val="652A1A23"/>
    <w:rsid w:val="66792493"/>
    <w:rsid w:val="66F12B27"/>
    <w:rsid w:val="670175AA"/>
    <w:rsid w:val="683055A2"/>
    <w:rsid w:val="70254EAC"/>
    <w:rsid w:val="74BB4445"/>
    <w:rsid w:val="7A6730A5"/>
    <w:rsid w:val="7B681CEC"/>
    <w:rsid w:val="7D284642"/>
    <w:rsid w:val="7EB37C17"/>
    <w:rsid w:val="7FC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10"/>
    <w:pPr>
      <w:spacing w:after="468" w:afterLines="150" w:line="700" w:lineRule="exact"/>
      <w:jc w:val="center"/>
    </w:pPr>
    <w:rPr>
      <w:rFonts w:ascii="方正小标宋简体" w:hAnsi="宋体" w:eastAsia="方正小标宋简体"/>
      <w:sz w:val="44"/>
      <w:szCs w:val="44"/>
    </w:rPr>
  </w:style>
  <w:style w:type="paragraph" w:customStyle="1" w:styleId="10">
    <w:name w:val="公文正文"/>
    <w:basedOn w:val="1"/>
    <w:autoRedefine/>
    <w:qFormat/>
    <w:uiPriority w:val="0"/>
    <w:pPr>
      <w:spacing w:line="460" w:lineRule="exact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869</Words>
  <Characters>901</Characters>
  <Lines>0</Lines>
  <Paragraphs>0</Paragraphs>
  <TotalTime>46</TotalTime>
  <ScaleCrop>false</ScaleCrop>
  <LinksUpToDate>false</LinksUpToDate>
  <CharactersWithSpaces>927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2024-04-07T06:06:00Z</dcterms:created>
  <dc:creator>Zhangyinan</dc:creator>
  <cp:lastModifiedBy>云腾1403147323</cp:lastModifiedBy>
  <dcterms:modified xsi:type="dcterms:W3CDTF">2026-04-03T00:40:47Z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8C97D4DA5BF64E0D8FE2A68860727FA2_13</vt:lpwstr>
  </property>
  <property fmtid="{D5CDD505-2E9C-101B-9397-08002B2CF9AE}" pid="4" name="KSOTemplateDocerSaveRecord">
    <vt:lpwstr>eyJoZGlkIjoiZjZkODM4ODFmMzI4Mjg1M2JhY2ViMzNiYTQwNjQ1YzYiLCJ1c2VySWQiOiIxNzMwNTk2NCJ9</vt:lpwstr>
  </property>
</Properties>
</file>