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topFromText="100" w:bottomFromText="100" w:vertAnchor="page" w:horzAnchor="margin" w:tblpXSpec="center" w:tblpY="265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527"/>
        <w:gridCol w:w="1560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学  号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平均学分绩及年级排名</w:t>
            </w:r>
          </w:p>
        </w:tc>
        <w:tc>
          <w:tcPr>
            <w:tcW w:w="6355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79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曾获奖项</w:t>
            </w:r>
          </w:p>
        </w:tc>
        <w:tc>
          <w:tcPr>
            <w:tcW w:w="791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工作展望</w:t>
            </w:r>
          </w:p>
        </w:tc>
        <w:tc>
          <w:tcPr>
            <w:tcW w:w="7914" w:type="dxa"/>
            <w:gridSpan w:val="4"/>
            <w:vAlign w:val="center"/>
          </w:tcPr>
          <w:p>
            <w:pPr>
              <w:widowControl/>
              <w:spacing w:line="360" w:lineRule="auto"/>
              <w:ind w:left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经济管理学院201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级学业辅导员报名表</w:t>
      </w:r>
    </w:p>
    <w:sectPr>
      <w:head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11D4"/>
    <w:rsid w:val="00161319"/>
    <w:rsid w:val="00791407"/>
    <w:rsid w:val="00C468DA"/>
    <w:rsid w:val="00CF3E16"/>
    <w:rsid w:val="18773356"/>
    <w:rsid w:val="3A105431"/>
    <w:rsid w:val="7F0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sz w:val="18"/>
      <w:szCs w:val="18"/>
    </w:rPr>
  </w:style>
  <w:style w:type="character" w:customStyle="1" w:styleId="7">
    <w:name w:val="页脚 字符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0</TotalTime>
  <ScaleCrop>false</ScaleCrop>
  <LinksUpToDate>false</LinksUpToDate>
  <CharactersWithSpaces>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2018-09-14T07:38:00Z</dcterms:created>
  <dc:creator>leiger</dc:creator>
  <cp:lastModifiedBy>admin</cp:lastModifiedBy>
  <dcterms:modified xsi:type="dcterms:W3CDTF">2019-09-02T11:54:41Z</dcterms:modified>
  <dc:title>经济管理学院2014级学业辅导员报名表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